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Rule="auto"/>
        <w:jc w:val="right"/>
        <w:rPr/>
      </w:pPr>
      <w:r w:rsidDel="00000000" w:rsidR="00000000" w:rsidRPr="00000000">
        <w:rPr>
          <w:rFonts w:ascii="Verdana" w:cs="Verdana" w:eastAsia="Verdana" w:hAnsi="Verdana"/>
          <w:b w:val="1"/>
          <w:bCs w:val="1"/>
          <w:color w:val="737373"/>
          <w:sz w:val="17"/>
          <w:szCs w:val="17"/>
          <w:rtl w:val="0"/>
        </w:rPr>
        <w:t xml:space="preserve">NOTA DE PRENSA</w:t>
      </w:r>
      <w:r w:rsidDel="00000000" w:rsidR="00000000" w:rsidRPr="00000000">
        <w:rPr>
          <w:rtl w:val="0"/>
        </w:rPr>
      </w:r>
    </w:p>
    <w:p w:rsidR="00000000" w:rsidDel="00000000" w:rsidP="00000000" w:rsidRDefault="00000000" w:rsidRPr="00000000" w14:paraId="00000002">
      <w:pPr>
        <w:spacing w:after="160" w:line="252.00000000000003" w:lineRule="auto"/>
        <w:rPr>
          <w:b w:val="1"/>
          <w:bCs w:val="1"/>
          <w:color w:val="202020"/>
          <w:sz w:val="40"/>
          <w:szCs w:val="40"/>
        </w:rPr>
      </w:pPr>
      <w:r w:rsidDel="00000000" w:rsidR="00000000" w:rsidRPr="00000000">
        <w:rPr>
          <w:rtl w:val="0"/>
        </w:rPr>
      </w:r>
    </w:p>
    <w:p w:rsidR="00000000" w:rsidDel="00000000" w:rsidP="00000000" w:rsidRDefault="00000000" w:rsidRPr="00000000" w14:paraId="00000003">
      <w:pPr>
        <w:spacing w:after="160" w:line="252.00000000000003" w:lineRule="auto"/>
        <w:rPr/>
      </w:pPr>
      <w:r w:rsidDel="00000000" w:rsidR="00000000" w:rsidRPr="00000000">
        <w:rPr>
          <w:b w:val="1"/>
          <w:bCs w:val="1"/>
          <w:color w:val="202020"/>
          <w:sz w:val="40"/>
          <w:szCs w:val="40"/>
          <w:rtl w:val="0"/>
        </w:rPr>
        <w:t xml:space="preserve">La startup que vacía una casa en 48 horas, evitando</w:t>
      </w:r>
      <w:r w:rsidDel="00000000" w:rsidR="00000000" w:rsidRPr="00000000">
        <w:rPr>
          <w:rFonts w:ascii="Verdana" w:cs="Verdana" w:eastAsia="Verdana" w:hAnsi="Verdana"/>
          <w:b w:val="1"/>
          <w:bCs w:val="1"/>
          <w:color w:val="202020"/>
          <w:sz w:val="40"/>
          <w:szCs w:val="40"/>
          <w:rtl w:val="0"/>
        </w:rPr>
        <w:t xml:space="preserve"> que sus objetos acaben en el vertedero</w:t>
      </w:r>
      <w:r w:rsidDel="00000000" w:rsidR="00000000" w:rsidRPr="00000000">
        <w:rPr>
          <w:rtl w:val="0"/>
        </w:rPr>
      </w:r>
    </w:p>
    <w:p w:rsidR="00000000" w:rsidDel="00000000" w:rsidP="00000000" w:rsidRDefault="00000000" w:rsidRPr="00000000" w14:paraId="00000004">
      <w:pPr>
        <w:spacing w:after="280" w:line="300" w:lineRule="auto"/>
        <w:rPr>
          <w:i w:val="1"/>
          <w:iCs w:val="1"/>
          <w:sz w:val="18"/>
          <w:szCs w:val="18"/>
        </w:rPr>
      </w:pPr>
      <w:r w:rsidDel="00000000" w:rsidR="00000000" w:rsidRPr="00000000">
        <w:rPr>
          <w:i w:val="1"/>
          <w:iCs w:val="1"/>
          <w:color w:val="000000"/>
          <w:sz w:val="22"/>
          <w:szCs w:val="22"/>
          <w:rtl w:val="0"/>
        </w:rPr>
        <w:t xml:space="preserve">Segundobis.com acompaña a familias y profesionales en el vaciado de viviendas y espacios a través de un modelo que combina subastas online con pujas privadas y home markets para recuperar muebles, objetos y piezas con historia, evitando residuos y generando una nueva oportunidad para cada espacio.</w:t>
      </w:r>
      <w:r w:rsidDel="00000000" w:rsidR="00000000" w:rsidRPr="00000000">
        <w:rPr>
          <w:rtl w:val="0"/>
        </w:rPr>
      </w:r>
    </w:p>
    <w:p w:rsidR="00000000" w:rsidDel="00000000" w:rsidP="00000000" w:rsidRDefault="00000000" w:rsidRPr="00000000" w14:paraId="00000005">
      <w:pPr>
        <w:spacing w:after="140" w:line="276" w:lineRule="auto"/>
        <w:rPr>
          <w:b w:val="1"/>
          <w:bCs w:val="1"/>
        </w:rPr>
      </w:pPr>
      <w:r w:rsidDel="00000000" w:rsidR="00000000" w:rsidRPr="00000000">
        <w:rPr>
          <w:rtl w:val="0"/>
        </w:rPr>
      </w:r>
    </w:p>
    <w:p w:rsidR="00000000" w:rsidDel="00000000" w:rsidP="00000000" w:rsidRDefault="00000000" w:rsidRPr="00000000" w14:paraId="00000006">
      <w:pPr>
        <w:spacing w:after="140" w:line="276" w:lineRule="auto"/>
        <w:rPr/>
      </w:pPr>
      <w:r w:rsidDel="00000000" w:rsidR="00000000" w:rsidRPr="00000000">
        <w:rPr>
          <w:b w:val="1"/>
          <w:bCs w:val="1"/>
          <w:rtl w:val="0"/>
        </w:rPr>
        <w:t xml:space="preserve">Bilbao, 1 de junio de 2026</w:t>
      </w:r>
      <w:r w:rsidDel="00000000" w:rsidR="00000000" w:rsidRPr="00000000">
        <w:rPr>
          <w:rFonts w:ascii="Verdana" w:cs="Verdana" w:eastAsia="Verdana" w:hAnsi="Verdana"/>
          <w:b w:val="1"/>
          <w:bCs w:val="1"/>
          <w:sz w:val="20"/>
          <w:szCs w:val="20"/>
          <w:rtl w:val="0"/>
        </w:rPr>
        <w:t xml:space="preserve">. </w:t>
      </w:r>
      <w:r w:rsidDel="00000000" w:rsidR="00000000" w:rsidRPr="00000000">
        <w:rPr>
          <w:rFonts w:ascii="Verdana" w:cs="Verdana" w:eastAsia="Verdana" w:hAnsi="Verdana"/>
          <w:sz w:val="20"/>
          <w:szCs w:val="20"/>
          <w:rtl w:val="0"/>
        </w:rPr>
        <w:t xml:space="preserve">Vaciar una casa o espacio no es solo retirar muebles y objetos. En muchos casos significa enfrentarse a recuerdos, herencias, decisiones familiares y a una pregunta difícil: qué hacer con todo aquello que formó parte de una vida. Frente a la opción de desechar sin criterio, Segundobis.com propone una alternativa práctica, emocional y sostenible: vender el contenido de una vivienda en tiempo récord y dar una segunda vida a piezas que, de otro modo, podrían acabar en el vertedero.</w:t>
      </w:r>
      <w:r w:rsidDel="00000000" w:rsidR="00000000" w:rsidRPr="00000000">
        <w:rPr>
          <w:rtl w:val="0"/>
        </w:rPr>
      </w:r>
    </w:p>
    <w:p w:rsidR="00000000" w:rsidDel="00000000" w:rsidP="00000000" w:rsidRDefault="00000000" w:rsidRPr="00000000" w14:paraId="00000007">
      <w:pPr>
        <w:spacing w:after="140" w:line="276" w:lineRule="auto"/>
        <w:rPr/>
      </w:pPr>
      <w:r w:rsidDel="00000000" w:rsidR="00000000" w:rsidRPr="00000000">
        <w:rPr>
          <w:rFonts w:ascii="Verdana" w:cs="Verdana" w:eastAsia="Verdana" w:hAnsi="Verdana"/>
          <w:sz w:val="20"/>
          <w:szCs w:val="20"/>
          <w:rtl w:val="0"/>
        </w:rPr>
        <w:t xml:space="preserve">La plataforma combina subastas online con pujas secretas, inspiradas en el modelo tradicional de sobre cerrado, donde la primera puja más alta se lleva la pieza, con mercadillos en casa capaces de vender en 48 horas gran parte del contenido de una vivienda: ropa, bolsos, relojes, vajillas, cuberter</w:t>
      </w:r>
      <w:r w:rsidDel="00000000" w:rsidR="00000000" w:rsidRPr="00000000">
        <w:rPr>
          <w:rtl w:val="0"/>
        </w:rPr>
        <w:t xml:space="preserve">ías, pequeños electrodomésticos, mantelerías, </w:t>
      </w:r>
      <w:r w:rsidDel="00000000" w:rsidR="00000000" w:rsidRPr="00000000">
        <w:rPr>
          <w:rFonts w:ascii="Verdana" w:cs="Verdana" w:eastAsia="Verdana" w:hAnsi="Verdana"/>
          <w:sz w:val="20"/>
          <w:szCs w:val="20"/>
          <w:rtl w:val="0"/>
        </w:rPr>
        <w:t xml:space="preserve">cuadros, muebles, lámparas, libros, objetos decorativos y enseres domésticos.</w:t>
      </w:r>
      <w:r w:rsidDel="00000000" w:rsidR="00000000" w:rsidRPr="00000000">
        <w:rPr>
          <w:rtl w:val="0"/>
        </w:rPr>
      </w:r>
    </w:p>
    <w:p w:rsidR="00000000" w:rsidDel="00000000" w:rsidP="00000000" w:rsidRDefault="00000000" w:rsidRPr="00000000" w14:paraId="00000008">
      <w:pPr>
        <w:spacing w:after="140" w:line="276" w:lineRule="auto"/>
        <w:rPr/>
      </w:pPr>
      <w:r w:rsidDel="00000000" w:rsidR="00000000" w:rsidRPr="00000000">
        <w:rPr>
          <w:rFonts w:ascii="Verdana" w:cs="Verdana" w:eastAsia="Verdana" w:hAnsi="Verdana"/>
          <w:sz w:val="20"/>
          <w:szCs w:val="20"/>
          <w:rtl w:val="0"/>
        </w:rPr>
        <w:t xml:space="preserve">Su nombre resume su filosofía: un “segundo bis”, una nueva oportunidad para aquello que todavía tiene mucho que ofrecer.</w:t>
      </w:r>
      <w:r w:rsidDel="00000000" w:rsidR="00000000" w:rsidRPr="00000000">
        <w:rPr>
          <w:rtl w:val="0"/>
        </w:rPr>
      </w:r>
    </w:p>
    <w:p w:rsidR="00000000" w:rsidDel="00000000" w:rsidP="00000000" w:rsidRDefault="00000000" w:rsidRPr="00000000" w14:paraId="00000009">
      <w:pPr>
        <w:spacing w:after="140" w:line="276" w:lineRule="auto"/>
        <w:rPr/>
      </w:pPr>
      <w:r w:rsidDel="00000000" w:rsidR="00000000" w:rsidRPr="00000000">
        <w:rPr>
          <w:rFonts w:ascii="Verdana" w:cs="Verdana" w:eastAsia="Verdana" w:hAnsi="Verdana"/>
          <w:sz w:val="20"/>
          <w:szCs w:val="20"/>
          <w:rtl w:val="0"/>
        </w:rPr>
        <w:t xml:space="preserve">El servicio responde a dos problemas cada vez más presentes. Por un lado, la dificultad real de vaciar una vivienda o</w:t>
      </w:r>
      <w:r w:rsidDel="00000000" w:rsidR="00000000" w:rsidRPr="00000000">
        <w:rPr>
          <w:rtl w:val="0"/>
        </w:rPr>
        <w:t xml:space="preserve"> espacio</w:t>
      </w:r>
      <w:r w:rsidDel="00000000" w:rsidR="00000000" w:rsidRPr="00000000">
        <w:rPr>
          <w:rFonts w:ascii="Verdana" w:cs="Verdana" w:eastAsia="Verdana" w:hAnsi="Verdana"/>
          <w:sz w:val="20"/>
          <w:szCs w:val="20"/>
          <w:rtl w:val="0"/>
        </w:rPr>
        <w:t xml:space="preserve"> cuando hay prisa, distancia, falta de tiempo o implicaciones emocionales. Por otro, el desperdicio de muebles y objetos de calidad que, por desconocimiento o falta de alternativas, terminan convertidos en residuo.</w:t>
      </w:r>
      <w:r w:rsidDel="00000000" w:rsidR="00000000" w:rsidRPr="00000000">
        <w:rPr>
          <w:rtl w:val="0"/>
        </w:rPr>
      </w:r>
    </w:p>
    <w:p w:rsidR="00000000" w:rsidDel="00000000" w:rsidP="00000000" w:rsidRDefault="00000000" w:rsidRPr="00000000" w14:paraId="0000000A">
      <w:pPr>
        <w:spacing w:after="140" w:line="276" w:lineRule="auto"/>
        <w:rPr/>
      </w:pPr>
      <w:r w:rsidDel="00000000" w:rsidR="00000000" w:rsidRPr="00000000">
        <w:rPr>
          <w:rFonts w:ascii="Verdana" w:cs="Verdana" w:eastAsia="Verdana" w:hAnsi="Verdana"/>
          <w:sz w:val="20"/>
          <w:szCs w:val="20"/>
          <w:rtl w:val="0"/>
        </w:rPr>
        <w:t xml:space="preserve">Segundobis propone una solución intermedia entre el vaciado tradicional y la compraventa de segunda mano: un servicio cuidado, curado y con criterio, que entiende tanto el valor práctico como el valor emocional de los objetos. No se trata solo de retirar muebles, sino de reconocer qué piezas merecen continuar su historia.</w:t>
      </w:r>
      <w:r w:rsidDel="00000000" w:rsidR="00000000" w:rsidRPr="00000000">
        <w:rPr>
          <w:rtl w:val="0"/>
        </w:rPr>
      </w:r>
    </w:p>
    <w:p w:rsidR="00000000" w:rsidDel="00000000" w:rsidP="00000000" w:rsidRDefault="00000000" w:rsidRPr="00000000" w14:paraId="0000000B">
      <w:pPr>
        <w:spacing w:after="140" w:line="276" w:lineRule="auto"/>
        <w:rPr/>
      </w:pPr>
      <w:r w:rsidDel="00000000" w:rsidR="00000000" w:rsidRPr="00000000">
        <w:rPr>
          <w:rFonts w:ascii="Verdana" w:cs="Verdana" w:eastAsia="Verdana" w:hAnsi="Verdana"/>
          <w:sz w:val="20"/>
          <w:szCs w:val="20"/>
          <w:rtl w:val="0"/>
        </w:rPr>
        <w:t xml:space="preserve">En un momento en el que crece el interés por la decoración con carácter, el mobiliario vintage, la economía circular y los interiores más personales, Segundobis conecta a quienes necesitan cerrar una etapa con quienes buscan piezas únicas, duraderas y con alma.</w:t>
      </w:r>
      <w:r w:rsidDel="00000000" w:rsidR="00000000" w:rsidRPr="00000000">
        <w:rPr>
          <w:rtl w:val="0"/>
        </w:rPr>
      </w:r>
    </w:p>
    <w:p w:rsidR="00000000" w:rsidDel="00000000" w:rsidP="00000000" w:rsidRDefault="00000000" w:rsidRPr="00000000" w14:paraId="0000000C">
      <w:pPr>
        <w:spacing w:after="140" w:line="276" w:lineRule="auto"/>
        <w:rPr/>
      </w:pPr>
      <w:r w:rsidDel="00000000" w:rsidR="00000000" w:rsidRPr="00000000">
        <w:rPr>
          <w:rFonts w:ascii="Verdana" w:cs="Verdana" w:eastAsia="Verdana" w:hAnsi="Verdana"/>
          <w:sz w:val="20"/>
          <w:szCs w:val="20"/>
          <w:rtl w:val="0"/>
        </w:rPr>
        <w:t xml:space="preserve">Detrás de Segundobis hay un equipo con más de 20 años de experiencia en decoración, fotografía y sostenibilidad aplicada al mobiliario y los espacios. Su trabajo combina criterio estético, organización, análisis, coordinación y ejecución para gestionar cada proyecto con profesionalidad y confianza.</w:t>
      </w:r>
      <w:r w:rsidDel="00000000" w:rsidR="00000000" w:rsidRPr="00000000">
        <w:rPr>
          <w:rtl w:val="0"/>
        </w:rPr>
      </w:r>
    </w:p>
    <w:p w:rsidR="00000000" w:rsidDel="00000000" w:rsidP="00000000" w:rsidRDefault="00000000" w:rsidRPr="00000000" w14:paraId="0000000D">
      <w:pPr>
        <w:spacing w:after="240" w:before="100" w:line="276" w:lineRule="auto"/>
        <w:ind w:left="255" w:right="198" w:firstLine="0"/>
        <w:rPr>
          <w:rFonts w:ascii="Verdana" w:cs="Verdana" w:eastAsia="Verdana" w:hAnsi="Verdana"/>
          <w:i w:val="1"/>
          <w:iCs w:val="1"/>
          <w:color w:val="464646"/>
          <w:sz w:val="21"/>
          <w:szCs w:val="21"/>
        </w:rPr>
      </w:pPr>
      <w:r w:rsidDel="00000000" w:rsidR="00000000" w:rsidRPr="00000000">
        <w:rPr>
          <w:rFonts w:ascii="Verdana" w:cs="Verdana" w:eastAsia="Verdana" w:hAnsi="Verdana"/>
          <w:i w:val="1"/>
          <w:iCs w:val="1"/>
          <w:color w:val="464646"/>
          <w:sz w:val="21"/>
          <w:szCs w:val="21"/>
          <w:rtl w:val="0"/>
        </w:rPr>
        <w:t xml:space="preserve">“En Segundobis no solo vaciamos espacios: gestionamos activos, ordenamos procesos y conectamos objetos con nuevos destinos. Cada pieza sigue teniendo una historia que contar”, explican desde la compañía.</w:t>
      </w:r>
    </w:p>
    <w:p w:rsidR="00000000" w:rsidDel="00000000" w:rsidP="00000000" w:rsidRDefault="00000000" w:rsidRPr="00000000" w14:paraId="0000000E">
      <w:pPr>
        <w:spacing w:after="240" w:before="100" w:line="276" w:lineRule="auto"/>
        <w:ind w:left="255" w:right="198" w:firstLine="0"/>
        <w:rPr>
          <w:i w:val="1"/>
          <w:iCs w:val="1"/>
          <w:color w:val="464646"/>
          <w:sz w:val="21"/>
          <w:szCs w:val="21"/>
        </w:rPr>
      </w:pPr>
      <w:r w:rsidDel="00000000" w:rsidR="00000000" w:rsidRPr="00000000">
        <w:rPr>
          <w:rtl w:val="0"/>
        </w:rPr>
      </w:r>
    </w:p>
    <w:p w:rsidR="00000000" w:rsidDel="00000000" w:rsidP="00000000" w:rsidRDefault="00000000" w:rsidRPr="00000000" w14:paraId="0000000F">
      <w:pPr>
        <w:spacing w:after="120" w:before="200" w:lineRule="auto"/>
        <w:rPr/>
      </w:pPr>
      <w:r w:rsidDel="00000000" w:rsidR="00000000" w:rsidRPr="00000000">
        <w:rPr>
          <w:rFonts w:ascii="Verdana" w:cs="Verdana" w:eastAsia="Verdana" w:hAnsi="Verdana"/>
          <w:b w:val="1"/>
          <w:bCs w:val="1"/>
          <w:color w:val="202020"/>
          <w:sz w:val="26"/>
          <w:szCs w:val="26"/>
          <w:rtl w:val="0"/>
        </w:rPr>
        <w:t xml:space="preserve">Sobre Segundobis.com</w:t>
      </w:r>
      <w:r w:rsidDel="00000000" w:rsidR="00000000" w:rsidRPr="00000000">
        <w:rPr>
          <w:rtl w:val="0"/>
        </w:rPr>
      </w:r>
    </w:p>
    <w:p w:rsidR="00000000" w:rsidDel="00000000" w:rsidP="00000000" w:rsidRDefault="00000000" w:rsidRPr="00000000" w14:paraId="00000010">
      <w:pPr>
        <w:spacing w:after="140" w:line="276" w:lineRule="auto"/>
        <w:rPr/>
      </w:pPr>
      <w:r w:rsidDel="00000000" w:rsidR="00000000" w:rsidRPr="00000000">
        <w:rPr>
          <w:rFonts w:ascii="Verdana" w:cs="Verdana" w:eastAsia="Verdana" w:hAnsi="Verdana"/>
          <w:sz w:val="20"/>
          <w:szCs w:val="20"/>
          <w:rtl w:val="0"/>
        </w:rPr>
        <w:t xml:space="preserve">Segundobis.com es una plataforma especializada en el vaciado de viviendas y en la recuperación de muebles, antigüedades, moda, accesorios, objetos decorativos y piezas singulares. A través de subastas online, pujas secretas y mercadillos en casa, ayuda a familias y particulares a vender el contenido de una vivienda de forma ágil, cuidada y sostenible, evitando que objetos con valor material, estético o emocional acaben en el vertedero.</w:t>
      </w:r>
      <w:r w:rsidDel="00000000" w:rsidR="00000000" w:rsidRPr="00000000">
        <w:rPr>
          <w:rtl w:val="0"/>
        </w:rPr>
      </w:r>
    </w:p>
    <w:p w:rsidR="00000000" w:rsidDel="00000000" w:rsidP="00000000" w:rsidRDefault="00000000" w:rsidRPr="00000000" w14:paraId="00000011">
      <w:pPr>
        <w:spacing w:after="140" w:line="276" w:lineRule="auto"/>
        <w:rPr/>
      </w:pPr>
      <w:r w:rsidDel="00000000" w:rsidR="00000000" w:rsidRPr="00000000">
        <w:rPr>
          <w:rFonts w:ascii="Verdana" w:cs="Verdana" w:eastAsia="Verdana" w:hAnsi="Verdana"/>
          <w:sz w:val="20"/>
          <w:szCs w:val="20"/>
          <w:rtl w:val="0"/>
        </w:rPr>
        <w:t xml:space="preserve">Su equipo combina más de 20 años de experiencia en decoración, fotografía y sostenibilidad aplicada al mobiliario y los espacios, con una mirada profesional orientada a la reutilización, la economía circular y la puesta en valor de piezas con historia.</w:t>
      </w:r>
      <w:r w:rsidDel="00000000" w:rsidR="00000000" w:rsidRPr="00000000">
        <w:rPr>
          <w:rtl w:val="0"/>
        </w:rPr>
      </w:r>
    </w:p>
    <w:p w:rsidR="00000000" w:rsidDel="00000000" w:rsidP="00000000" w:rsidRDefault="00000000" w:rsidRPr="00000000" w14:paraId="00000012">
      <w:pPr>
        <w:spacing w:after="120" w:before="200" w:lineRule="auto"/>
        <w:rPr/>
      </w:pPr>
      <w:r w:rsidDel="00000000" w:rsidR="00000000" w:rsidRPr="00000000">
        <w:rPr>
          <w:rFonts w:ascii="Verdana" w:cs="Verdana" w:eastAsia="Verdana" w:hAnsi="Verdana"/>
          <w:b w:val="1"/>
          <w:bCs w:val="1"/>
          <w:color w:val="202020"/>
          <w:sz w:val="26"/>
          <w:szCs w:val="26"/>
          <w:rtl w:val="0"/>
        </w:rPr>
        <w:t xml:space="preserve">Contacto de prensa</w:t>
      </w:r>
      <w:r w:rsidDel="00000000" w:rsidR="00000000" w:rsidRPr="00000000">
        <w:rPr>
          <w:rtl w:val="0"/>
        </w:rPr>
      </w:r>
    </w:p>
    <w:tbl>
      <w:tblPr>
        <w:tblStyle w:val="Table1"/>
        <w:tblW w:w="980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1"/>
        <w:gridCol w:w="4901"/>
        <w:tblGridChange w:id="0">
          <w:tblGrid>
            <w:gridCol w:w="4901"/>
            <w:gridCol w:w="4901"/>
          </w:tblGrid>
        </w:tblGridChange>
      </w:tblGrid>
      <w:tr>
        <w:trPr>
          <w:cantSplit w:val="0"/>
          <w:tblHeader w:val="0"/>
        </w:trPr>
        <w:tc>
          <w:tcPr/>
          <w:p w:rsidR="00000000" w:rsidDel="00000000" w:rsidP="00000000" w:rsidRDefault="00000000" w:rsidRPr="00000000" w14:paraId="00000013">
            <w:pPr>
              <w:spacing w:after="0" w:lineRule="auto"/>
              <w:rPr/>
            </w:pPr>
            <w:r w:rsidDel="00000000" w:rsidR="00000000" w:rsidRPr="00000000">
              <w:rPr>
                <w:rFonts w:ascii="Verdana" w:cs="Verdana" w:eastAsia="Verdana" w:hAnsi="Verdana"/>
                <w:b w:val="1"/>
                <w:bCs w:val="1"/>
                <w:color w:val="222222"/>
                <w:sz w:val="19"/>
                <w:szCs w:val="19"/>
                <w:rtl w:val="0"/>
              </w:rPr>
              <w:t xml:space="preserve">Contacto</w:t>
            </w:r>
            <w:r w:rsidDel="00000000" w:rsidR="00000000" w:rsidRPr="00000000">
              <w:rPr>
                <w:rtl w:val="0"/>
              </w:rPr>
            </w:r>
          </w:p>
        </w:tc>
        <w:tc>
          <w:tcPr/>
          <w:p w:rsidR="00000000" w:rsidDel="00000000" w:rsidP="00000000" w:rsidRDefault="00000000" w:rsidRPr="00000000" w14:paraId="00000014">
            <w:pPr>
              <w:spacing w:after="0" w:lineRule="auto"/>
              <w:rPr/>
            </w:pPr>
            <w:r w:rsidDel="00000000" w:rsidR="00000000" w:rsidRPr="00000000">
              <w:rPr>
                <w:rFonts w:ascii="Verdana" w:cs="Verdana" w:eastAsia="Verdana" w:hAnsi="Verdana"/>
                <w:b w:val="0"/>
                <w:bCs w:val="0"/>
                <w:color w:val="222222"/>
                <w:sz w:val="19"/>
                <w:szCs w:val="19"/>
                <w:rtl w:val="0"/>
              </w:rPr>
              <w:t xml:space="preserve">Patricia Valdes</w:t>
            </w:r>
            <w:r w:rsidDel="00000000" w:rsidR="00000000" w:rsidRPr="00000000">
              <w:rPr>
                <w:rtl w:val="0"/>
              </w:rPr>
            </w:r>
          </w:p>
        </w:tc>
      </w:tr>
      <w:tr>
        <w:trPr>
          <w:cantSplit w:val="0"/>
          <w:tblHeader w:val="0"/>
        </w:trPr>
        <w:tc>
          <w:tcPr/>
          <w:p w:rsidR="00000000" w:rsidDel="00000000" w:rsidP="00000000" w:rsidRDefault="00000000" w:rsidRPr="00000000" w14:paraId="00000015">
            <w:pPr>
              <w:spacing w:after="0" w:lineRule="auto"/>
              <w:rPr/>
            </w:pPr>
            <w:r w:rsidDel="00000000" w:rsidR="00000000" w:rsidRPr="00000000">
              <w:rPr>
                <w:rFonts w:ascii="Verdana" w:cs="Verdana" w:eastAsia="Verdana" w:hAnsi="Verdana"/>
                <w:b w:val="1"/>
                <w:bCs w:val="1"/>
                <w:color w:val="222222"/>
                <w:sz w:val="19"/>
                <w:szCs w:val="19"/>
                <w:rtl w:val="0"/>
              </w:rPr>
              <w:t xml:space="preserve">Email</w:t>
            </w:r>
            <w:r w:rsidDel="00000000" w:rsidR="00000000" w:rsidRPr="00000000">
              <w:rPr>
                <w:rtl w:val="0"/>
              </w:rPr>
            </w:r>
          </w:p>
        </w:tc>
        <w:tc>
          <w:tcPr/>
          <w:p w:rsidR="00000000" w:rsidDel="00000000" w:rsidP="00000000" w:rsidRDefault="00000000" w:rsidRPr="00000000" w14:paraId="00000016">
            <w:pPr>
              <w:spacing w:after="0" w:lineRule="auto"/>
              <w:rPr/>
            </w:pPr>
            <w:r w:rsidDel="00000000" w:rsidR="00000000" w:rsidRPr="00000000">
              <w:rPr>
                <w:rFonts w:ascii="Verdana" w:cs="Verdana" w:eastAsia="Verdana" w:hAnsi="Verdana"/>
                <w:b w:val="0"/>
                <w:bCs w:val="0"/>
                <w:color w:val="222222"/>
                <w:sz w:val="19"/>
                <w:szCs w:val="19"/>
                <w:rtl w:val="0"/>
              </w:rPr>
              <w:t xml:space="preserve">hola@segundobis.com</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0" w:lineRule="auto"/>
              <w:rPr/>
            </w:pPr>
            <w:r w:rsidDel="00000000" w:rsidR="00000000" w:rsidRPr="00000000">
              <w:rPr>
                <w:rFonts w:ascii="Verdana" w:cs="Verdana" w:eastAsia="Verdana" w:hAnsi="Verdana"/>
                <w:b w:val="1"/>
                <w:bCs w:val="1"/>
                <w:color w:val="222222"/>
                <w:sz w:val="19"/>
                <w:szCs w:val="19"/>
                <w:rtl w:val="0"/>
              </w:rPr>
              <w:t xml:space="preserve">Web</w:t>
            </w:r>
            <w:r w:rsidDel="00000000" w:rsidR="00000000" w:rsidRPr="00000000">
              <w:rPr>
                <w:rtl w:val="0"/>
              </w:rPr>
            </w:r>
          </w:p>
        </w:tc>
        <w:tc>
          <w:tcPr/>
          <w:p w:rsidR="00000000" w:rsidDel="00000000" w:rsidP="00000000" w:rsidRDefault="00000000" w:rsidRPr="00000000" w14:paraId="00000018">
            <w:pPr>
              <w:spacing w:after="0" w:lineRule="auto"/>
              <w:rPr/>
            </w:pPr>
            <w:r w:rsidDel="00000000" w:rsidR="00000000" w:rsidRPr="00000000">
              <w:rPr>
                <w:rFonts w:ascii="Verdana" w:cs="Verdana" w:eastAsia="Verdana" w:hAnsi="Verdana"/>
                <w:b w:val="0"/>
                <w:bCs w:val="0"/>
                <w:color w:val="222222"/>
                <w:sz w:val="19"/>
                <w:szCs w:val="19"/>
                <w:rtl w:val="0"/>
              </w:rPr>
              <w:t xml:space="preserve">segundobis.com</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footerReference r:id="rId7" w:type="default"/>
      <w:pgSz w:h="15840" w:w="12240" w:orient="portrait"/>
      <w:pgMar w:bottom="1020" w:top="1134" w:left="1219" w:right="121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bCs w:val="0"/>
        <w:i w:val="0"/>
        <w:iCs w:val="0"/>
        <w:smallCaps w:val="0"/>
        <w:strike w:val="0"/>
        <w:color w:val="222222"/>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828282"/>
        <w:sz w:val="16"/>
        <w:szCs w:val="16"/>
        <w:u w:val="none"/>
        <w:shd w:fill="auto" w:val="clear"/>
        <w:vertAlign w:val="baseline"/>
        <w:rtl w:val="0"/>
      </w:rPr>
      <w:t xml:space="preserve">Segundobis.com · Nota de prensa</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222222"/>
        <w:lang w:val="en"/>
      </w:rPr>
    </w:rPrDefault>
    <w:pPrDefault>
      <w:pPr>
        <w:spacing w:after="1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cjVRjEHP3pkWIpJ6wXOXsGZzQ==">CgMxLjA4AHIhMXN6UTZTZlJpNGRPRFo3MzMxQmw1VnlCY2tFWWpGODgy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